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E32B" w14:textId="0C698797" w:rsidR="00A70E66" w:rsidRDefault="009F59FA" w:rsidP="009F59FA">
      <w:pPr>
        <w:spacing w:after="0"/>
        <w:jc w:val="center"/>
        <w:rPr>
          <w:rFonts w:ascii="Century Gothic" w:hAnsi="Century Gothic"/>
        </w:rPr>
      </w:pPr>
      <w:r>
        <w:rPr>
          <w:b/>
          <w:noProof/>
          <w:sz w:val="44"/>
          <w:szCs w:val="44"/>
        </w:rPr>
        <w:drawing>
          <wp:inline distT="0" distB="0" distL="0" distR="0" wp14:anchorId="2EE763D0" wp14:editId="439C5D20">
            <wp:extent cx="4879074" cy="941705"/>
            <wp:effectExtent l="0" t="0" r="0" b="0"/>
            <wp:docPr id="38475733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35" r="4409" b="3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074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2DBB6" w14:textId="2560E50D" w:rsidR="00A70E66" w:rsidRPr="00CB53D8" w:rsidRDefault="00A70E66" w:rsidP="009F59FA">
      <w:pPr>
        <w:spacing w:after="0"/>
        <w:jc w:val="center"/>
        <w:rPr>
          <w:rFonts w:ascii="Century Gothic" w:hAnsi="Century Gothic"/>
          <w:b/>
          <w:bCs/>
          <w:color w:val="C00000"/>
          <w:sz w:val="40"/>
          <w:szCs w:val="40"/>
        </w:rPr>
      </w:pPr>
      <w:r w:rsidRPr="00CB53D8">
        <w:rPr>
          <w:rFonts w:ascii="Century Gothic" w:hAnsi="Century Gothic"/>
          <w:b/>
          <w:bCs/>
          <w:color w:val="C00000"/>
          <w:sz w:val="40"/>
          <w:szCs w:val="40"/>
        </w:rPr>
        <w:t>RICHIESTA GARA AMICHEVOLE L.N.D.</w:t>
      </w:r>
    </w:p>
    <w:p w14:paraId="1E7E3EA4" w14:textId="77777777" w:rsidR="0005363A" w:rsidRDefault="0005363A" w:rsidP="00A70E66">
      <w:pPr>
        <w:spacing w:line="360" w:lineRule="auto"/>
        <w:jc w:val="both"/>
        <w:rPr>
          <w:rFonts w:ascii="Century Gothic" w:hAnsi="Century Gothic"/>
          <w:sz w:val="2"/>
          <w:szCs w:val="2"/>
        </w:rPr>
      </w:pPr>
    </w:p>
    <w:p w14:paraId="29705287" w14:textId="1382DDA8" w:rsidR="00A70E66" w:rsidRDefault="00A70E66" w:rsidP="00A70E66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sz w:val="24"/>
          <w:szCs w:val="24"/>
        </w:rPr>
        <w:t>La Società____________________________________________ matricola _________</w:t>
      </w:r>
      <w:r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>__ Via _________________________</w:t>
      </w:r>
      <w:r w:rsidR="00D57255"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>_______________</w:t>
      </w:r>
      <w:r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>_____________n. ______________ Città __________</w:t>
      </w:r>
      <w:r>
        <w:rPr>
          <w:rFonts w:ascii="Century Gothic" w:hAnsi="Century Gothic"/>
          <w:sz w:val="24"/>
          <w:szCs w:val="24"/>
        </w:rPr>
        <w:t>______</w:t>
      </w:r>
      <w:r w:rsidRPr="00A70E66">
        <w:rPr>
          <w:rFonts w:ascii="Century Gothic" w:hAnsi="Century Gothic"/>
          <w:sz w:val="24"/>
          <w:szCs w:val="24"/>
        </w:rPr>
        <w:t>_____</w:t>
      </w:r>
      <w:r>
        <w:rPr>
          <w:rFonts w:ascii="Century Gothic" w:hAnsi="Century Gothic"/>
          <w:sz w:val="24"/>
          <w:szCs w:val="24"/>
        </w:rPr>
        <w:t>________</w:t>
      </w:r>
      <w:r w:rsidRPr="00A70E66">
        <w:rPr>
          <w:rFonts w:ascii="Century Gothic" w:hAnsi="Century Gothic"/>
          <w:sz w:val="24"/>
          <w:szCs w:val="24"/>
        </w:rPr>
        <w:t xml:space="preserve">_____ prov. _____ </w:t>
      </w:r>
      <w:proofErr w:type="spellStart"/>
      <w:r>
        <w:rPr>
          <w:rFonts w:ascii="Century Gothic" w:hAnsi="Century Gothic"/>
          <w:sz w:val="24"/>
          <w:szCs w:val="24"/>
        </w:rPr>
        <w:t>CAP</w:t>
      </w:r>
      <w:r w:rsidRPr="00A70E66">
        <w:rPr>
          <w:rFonts w:ascii="Century Gothic" w:hAnsi="Century Gothic"/>
          <w:sz w:val="24"/>
          <w:szCs w:val="24"/>
        </w:rPr>
        <w:t>____</w:t>
      </w:r>
      <w:r w:rsidR="00D57255">
        <w:rPr>
          <w:rFonts w:ascii="Century Gothic" w:hAnsi="Century Gothic"/>
          <w:sz w:val="24"/>
          <w:szCs w:val="24"/>
        </w:rPr>
        <w:t>_</w:t>
      </w:r>
      <w:r w:rsidRPr="00A70E66">
        <w:rPr>
          <w:rFonts w:ascii="Century Gothic" w:hAnsi="Century Gothic"/>
          <w:sz w:val="24"/>
          <w:szCs w:val="24"/>
        </w:rPr>
        <w:t>__Tel</w:t>
      </w:r>
      <w:proofErr w:type="spellEnd"/>
      <w:r w:rsidRPr="00A70E66">
        <w:rPr>
          <w:rFonts w:ascii="Century Gothic" w:hAnsi="Century Gothic"/>
          <w:sz w:val="24"/>
          <w:szCs w:val="24"/>
        </w:rPr>
        <w:t xml:space="preserve">. _______________ </w:t>
      </w:r>
    </w:p>
    <w:p w14:paraId="0083F132" w14:textId="77777777" w:rsidR="00A70E66" w:rsidRDefault="00A70E66" w:rsidP="00A70E66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b/>
          <w:bCs/>
          <w:sz w:val="24"/>
          <w:szCs w:val="24"/>
        </w:rPr>
        <w:t>Chiede l’autorizzazione allo svolgimento della sottonotata gara amichevole</w:t>
      </w:r>
      <w:r w:rsidRPr="00A70E66">
        <w:rPr>
          <w:rFonts w:ascii="Century Gothic" w:hAnsi="Century Gothic"/>
          <w:sz w:val="24"/>
          <w:szCs w:val="24"/>
        </w:rPr>
        <w:t xml:space="preserve"> </w:t>
      </w:r>
    </w:p>
    <w:p w14:paraId="2B72F751" w14:textId="77777777" w:rsidR="00D57255" w:rsidRPr="00B13586" w:rsidRDefault="00D57255" w:rsidP="00D57255">
      <w:pPr>
        <w:spacing w:after="0" w:line="360" w:lineRule="auto"/>
        <w:jc w:val="both"/>
        <w:rPr>
          <w:rFonts w:ascii="Century Gothic" w:hAnsi="Century Gothic"/>
          <w:b/>
          <w:bCs/>
          <w:sz w:val="10"/>
          <w:szCs w:val="10"/>
        </w:rPr>
      </w:pPr>
    </w:p>
    <w:p w14:paraId="4FCC6274" w14:textId="76A17784" w:rsidR="00D57255" w:rsidRDefault="00D57255" w:rsidP="00D57255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</w:t>
      </w:r>
      <w:r>
        <w:rPr>
          <w:rFonts w:ascii="Century Gothic" w:hAnsi="Century Gothic"/>
          <w:b/>
          <w:bCs/>
          <w:sz w:val="24"/>
          <w:szCs w:val="24"/>
        </w:rPr>
        <w:tab/>
        <w:t>_______________________________________</w:t>
      </w:r>
    </w:p>
    <w:p w14:paraId="1DE37B32" w14:textId="665F4F63" w:rsidR="00D57255" w:rsidRDefault="00A70E66" w:rsidP="00D57255">
      <w:pPr>
        <w:spacing w:after="0" w:line="36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D57255">
        <w:rPr>
          <w:rFonts w:ascii="Century Gothic" w:hAnsi="Century Gothic"/>
          <w:b/>
          <w:bCs/>
          <w:sz w:val="16"/>
          <w:szCs w:val="16"/>
        </w:rPr>
        <w:t>S</w:t>
      </w:r>
      <w:r w:rsidR="00D57255" w:rsidRPr="00D57255">
        <w:rPr>
          <w:rFonts w:ascii="Century Gothic" w:hAnsi="Century Gothic"/>
          <w:b/>
          <w:bCs/>
          <w:sz w:val="16"/>
          <w:szCs w:val="16"/>
        </w:rPr>
        <w:t>OCIETA’</w:t>
      </w:r>
      <w:r w:rsidRPr="00D57255">
        <w:rPr>
          <w:rFonts w:ascii="Century Gothic" w:hAnsi="Century Gothic"/>
          <w:b/>
          <w:bCs/>
          <w:sz w:val="16"/>
          <w:szCs w:val="16"/>
        </w:rPr>
        <w:t xml:space="preserve"> 1 </w:t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="00D57255">
        <w:rPr>
          <w:rFonts w:ascii="Century Gothic" w:hAnsi="Century Gothic"/>
          <w:b/>
          <w:bCs/>
          <w:sz w:val="16"/>
          <w:szCs w:val="16"/>
        </w:rPr>
        <w:tab/>
      </w:r>
      <w:r w:rsidRPr="00D57255">
        <w:rPr>
          <w:rFonts w:ascii="Century Gothic" w:hAnsi="Century Gothic"/>
          <w:b/>
          <w:bCs/>
          <w:sz w:val="16"/>
          <w:szCs w:val="16"/>
        </w:rPr>
        <w:t>S</w:t>
      </w:r>
      <w:r w:rsidR="00D57255" w:rsidRPr="00D57255">
        <w:rPr>
          <w:rFonts w:ascii="Century Gothic" w:hAnsi="Century Gothic"/>
          <w:b/>
          <w:bCs/>
          <w:sz w:val="16"/>
          <w:szCs w:val="16"/>
        </w:rPr>
        <w:t xml:space="preserve">OCIETA’ </w:t>
      </w:r>
      <w:r w:rsidRPr="00D57255">
        <w:rPr>
          <w:rFonts w:ascii="Century Gothic" w:hAnsi="Century Gothic"/>
          <w:b/>
          <w:bCs/>
          <w:sz w:val="16"/>
          <w:szCs w:val="16"/>
        </w:rPr>
        <w:t>2</w:t>
      </w:r>
    </w:p>
    <w:p w14:paraId="717587D1" w14:textId="1C9CFAB9" w:rsidR="0005363A" w:rsidRPr="00D57255" w:rsidRDefault="0005363A" w:rsidP="00D57255">
      <w:pPr>
        <w:spacing w:after="0" w:line="36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CATEGORIA ____________________ </w:t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</w:r>
      <w:r>
        <w:rPr>
          <w:rFonts w:ascii="Century Gothic" w:hAnsi="Century Gothic"/>
          <w:b/>
          <w:bCs/>
          <w:sz w:val="16"/>
          <w:szCs w:val="16"/>
        </w:rPr>
        <w:tab/>
        <w:t>CATEGORIA ____________________</w:t>
      </w:r>
    </w:p>
    <w:p w14:paraId="3640FFC8" w14:textId="77777777" w:rsidR="00D57255" w:rsidRDefault="00D57255" w:rsidP="00A70E66">
      <w:pPr>
        <w:spacing w:line="360" w:lineRule="auto"/>
        <w:jc w:val="both"/>
        <w:rPr>
          <w:rFonts w:ascii="Century Gothic" w:hAnsi="Century Gothic"/>
          <w:sz w:val="2"/>
          <w:szCs w:val="2"/>
        </w:rPr>
      </w:pPr>
    </w:p>
    <w:p w14:paraId="2CF63A77" w14:textId="228E9829" w:rsidR="00A70E66" w:rsidRDefault="00A70E66" w:rsidP="00A70E66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sz w:val="24"/>
          <w:szCs w:val="24"/>
        </w:rPr>
        <w:t xml:space="preserve">che si svolgerà il giorno __________________________________ alle ore ____________ </w:t>
      </w:r>
      <w:r w:rsidR="00D57255">
        <w:rPr>
          <w:rFonts w:ascii="Century Gothic" w:hAnsi="Century Gothic"/>
          <w:sz w:val="24"/>
          <w:szCs w:val="24"/>
        </w:rPr>
        <w:t>p</w:t>
      </w:r>
      <w:r w:rsidRPr="00A70E66">
        <w:rPr>
          <w:rFonts w:ascii="Century Gothic" w:hAnsi="Century Gothic"/>
          <w:sz w:val="24"/>
          <w:szCs w:val="24"/>
        </w:rPr>
        <w:t>resso l’impianto sportivo ___________________________________________________</w:t>
      </w:r>
      <w:r>
        <w:rPr>
          <w:rFonts w:ascii="Century Gothic" w:hAnsi="Century Gothic"/>
          <w:sz w:val="24"/>
          <w:szCs w:val="24"/>
        </w:rPr>
        <w:t>_</w:t>
      </w:r>
      <w:r w:rsidR="00D57255">
        <w:rPr>
          <w:rFonts w:ascii="Century Gothic" w:hAnsi="Century Gothic"/>
          <w:sz w:val="24"/>
          <w:szCs w:val="24"/>
        </w:rPr>
        <w:t>_</w:t>
      </w:r>
      <w:r w:rsidRPr="00A70E66">
        <w:rPr>
          <w:rFonts w:ascii="Century Gothic" w:hAnsi="Century Gothic"/>
          <w:sz w:val="24"/>
          <w:szCs w:val="24"/>
        </w:rPr>
        <w:t xml:space="preserve"> </w:t>
      </w:r>
      <w:r w:rsidR="00D57255">
        <w:rPr>
          <w:rFonts w:ascii="Century Gothic" w:hAnsi="Century Gothic"/>
          <w:sz w:val="24"/>
          <w:szCs w:val="24"/>
        </w:rPr>
        <w:t>s</w:t>
      </w:r>
      <w:r w:rsidRPr="00A70E66">
        <w:rPr>
          <w:rFonts w:ascii="Century Gothic" w:hAnsi="Century Gothic"/>
          <w:sz w:val="24"/>
          <w:szCs w:val="24"/>
        </w:rPr>
        <w:t>ito in Via _______________________</w:t>
      </w:r>
      <w:r w:rsidR="00D57255">
        <w:rPr>
          <w:rFonts w:ascii="Century Gothic" w:hAnsi="Century Gothic"/>
          <w:sz w:val="24"/>
          <w:szCs w:val="24"/>
        </w:rPr>
        <w:t>____</w:t>
      </w:r>
      <w:r w:rsidRPr="00A70E66">
        <w:rPr>
          <w:rFonts w:ascii="Century Gothic" w:hAnsi="Century Gothic"/>
          <w:sz w:val="24"/>
          <w:szCs w:val="24"/>
        </w:rPr>
        <w:t>________________</w:t>
      </w:r>
      <w:r>
        <w:rPr>
          <w:rFonts w:ascii="Century Gothic" w:hAnsi="Century Gothic"/>
          <w:sz w:val="24"/>
          <w:szCs w:val="24"/>
        </w:rPr>
        <w:t>__</w:t>
      </w:r>
      <w:r w:rsidRPr="00A70E66">
        <w:rPr>
          <w:rFonts w:ascii="Century Gothic" w:hAnsi="Century Gothic"/>
          <w:sz w:val="24"/>
          <w:szCs w:val="24"/>
        </w:rPr>
        <w:t xml:space="preserve">_________ n. _____________ </w:t>
      </w:r>
      <w:r w:rsidR="00B13586">
        <w:rPr>
          <w:rFonts w:ascii="Century Gothic" w:hAnsi="Century Gothic"/>
          <w:sz w:val="24"/>
          <w:szCs w:val="24"/>
        </w:rPr>
        <w:t>c</w:t>
      </w:r>
      <w:r w:rsidRPr="00A70E66">
        <w:rPr>
          <w:rFonts w:ascii="Century Gothic" w:hAnsi="Century Gothic"/>
          <w:sz w:val="24"/>
          <w:szCs w:val="24"/>
        </w:rPr>
        <w:t>ittà _________________________________________</w:t>
      </w:r>
      <w:r>
        <w:rPr>
          <w:rFonts w:ascii="Century Gothic" w:hAnsi="Century Gothic"/>
          <w:sz w:val="24"/>
          <w:szCs w:val="24"/>
        </w:rPr>
        <w:t>_______</w:t>
      </w:r>
      <w:r w:rsidRPr="00A70E66">
        <w:rPr>
          <w:rFonts w:ascii="Century Gothic" w:hAnsi="Century Gothic"/>
          <w:sz w:val="24"/>
          <w:szCs w:val="24"/>
        </w:rPr>
        <w:t xml:space="preserve">__________ Prov. ___________ </w:t>
      </w:r>
    </w:p>
    <w:p w14:paraId="38643E93" w14:textId="7F3CD32F" w:rsidR="00A70E66" w:rsidRPr="00A70E66" w:rsidRDefault="007725EB" w:rsidP="007725EB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Tipo di amichevole</w:t>
      </w:r>
      <w:r w:rsidR="0005363A">
        <w:rPr>
          <w:rFonts w:ascii="Century Gothic" w:hAnsi="Century Gothic"/>
          <w:b/>
          <w:bCs/>
          <w:sz w:val="24"/>
          <w:szCs w:val="24"/>
        </w:rPr>
        <w:t>:</w:t>
      </w:r>
    </w:p>
    <w:p w14:paraId="7A25708B" w14:textId="43508E99" w:rsidR="00A70E66" w:rsidRPr="00D57255" w:rsidRDefault="00A70E66" w:rsidP="00573430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24"/>
          <w:szCs w:val="24"/>
        </w:rPr>
        <w:t xml:space="preserve"> DILETTANTI CALCIO A 11 </w:t>
      </w:r>
      <w:r w:rsidR="00D57255">
        <w:rPr>
          <w:rFonts w:ascii="Century Gothic" w:hAnsi="Century Gothic"/>
          <w:b/>
          <w:bCs/>
          <w:sz w:val="24"/>
          <w:szCs w:val="24"/>
        </w:rPr>
        <w:t>(fino alla Serie D)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="00B13586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 xml:space="preserve">CALCIO A CINQUE </w:t>
      </w:r>
    </w:p>
    <w:p w14:paraId="65734888" w14:textId="40259886" w:rsidR="00A70E66" w:rsidRPr="00D57255" w:rsidRDefault="00A70E66" w:rsidP="00573430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8450CB">
        <w:rPr>
          <w:rFonts w:ascii="Century Gothic" w:hAnsi="Century Gothic"/>
          <w:b/>
          <w:bCs/>
          <w:sz w:val="24"/>
          <w:szCs w:val="24"/>
        </w:rPr>
        <w:t xml:space="preserve">UNDER 19 – UNDER </w:t>
      </w:r>
      <w:proofErr w:type="gramStart"/>
      <w:r w:rsidR="008450CB">
        <w:rPr>
          <w:rFonts w:ascii="Century Gothic" w:hAnsi="Century Gothic"/>
          <w:b/>
          <w:bCs/>
          <w:sz w:val="24"/>
          <w:szCs w:val="24"/>
        </w:rPr>
        <w:t xml:space="preserve">18 </w:t>
      </w:r>
      <w:r w:rsidR="0005363A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proofErr w:type="gramEnd"/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="00B13586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 xml:space="preserve">CALCIO FEMMINILE </w:t>
      </w:r>
    </w:p>
    <w:p w14:paraId="532C61FF" w14:textId="72AC561F" w:rsidR="00A70E66" w:rsidRDefault="00D57255" w:rsidP="00573430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>
        <w:rPr>
          <w:rFonts w:ascii="Century Gothic" w:hAnsi="Century Gothic"/>
          <w:b/>
          <w:bCs/>
          <w:sz w:val="44"/>
          <w:szCs w:val="44"/>
        </w:rPr>
        <w:t xml:space="preserve"> </w:t>
      </w:r>
      <w:r w:rsidRPr="00D57255">
        <w:rPr>
          <w:rFonts w:ascii="Century Gothic" w:hAnsi="Century Gothic"/>
          <w:b/>
          <w:bCs/>
          <w:sz w:val="24"/>
          <w:szCs w:val="24"/>
        </w:rPr>
        <w:t>DILETTANTE CONTRO SQUADRA PROFESSIONISTA</w:t>
      </w:r>
    </w:p>
    <w:p w14:paraId="6ED9E97F" w14:textId="77777777" w:rsidR="00573430" w:rsidRDefault="00573430" w:rsidP="00573430">
      <w:pPr>
        <w:spacing w:after="0" w:line="240" w:lineRule="auto"/>
        <w:jc w:val="center"/>
        <w:rPr>
          <w:rFonts w:ascii="Century Gothic" w:hAnsi="Century Gothic"/>
          <w:b/>
          <w:bCs/>
          <w:sz w:val="10"/>
          <w:szCs w:val="10"/>
        </w:rPr>
      </w:pPr>
    </w:p>
    <w:p w14:paraId="3F6F6208" w14:textId="07DAC590" w:rsidR="00573430" w:rsidRPr="00D57255" w:rsidRDefault="00573430" w:rsidP="0057343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Con l’utilizzo del</w:t>
      </w:r>
    </w:p>
    <w:p w14:paraId="3CCDE617" w14:textId="3F793B89" w:rsidR="00573430" w:rsidRPr="00573430" w:rsidRDefault="00573430" w:rsidP="00573430">
      <w:pPr>
        <w:spacing w:after="0" w:line="240" w:lineRule="auto"/>
        <w:jc w:val="center"/>
        <w:rPr>
          <w:rFonts w:ascii="Century Gothic" w:hAnsi="Century Gothic"/>
          <w:b/>
          <w:bCs/>
          <w:color w:val="EE0000"/>
          <w:sz w:val="24"/>
          <w:szCs w:val="24"/>
        </w:rPr>
      </w:pPr>
      <w:r w:rsidRPr="00573430">
        <w:rPr>
          <w:rFonts w:ascii="Century Gothic" w:hAnsi="Century Gothic"/>
          <w:b/>
          <w:bCs/>
          <w:color w:val="EE0000"/>
          <w:sz w:val="44"/>
          <w:szCs w:val="44"/>
        </w:rPr>
        <w:sym w:font="Symbol" w:char="F07F"/>
      </w:r>
      <w:r w:rsidRPr="00573430">
        <w:rPr>
          <w:rFonts w:ascii="Century Gothic" w:hAnsi="Century Gothic"/>
          <w:b/>
          <w:bCs/>
          <w:color w:val="EE0000"/>
          <w:sz w:val="44"/>
          <w:szCs w:val="44"/>
        </w:rPr>
        <w:t xml:space="preserve"> </w:t>
      </w:r>
      <w:r w:rsidRPr="00573430">
        <w:rPr>
          <w:rFonts w:ascii="Century Gothic" w:hAnsi="Century Gothic"/>
          <w:b/>
          <w:bCs/>
          <w:color w:val="EE0000"/>
          <w:sz w:val="24"/>
          <w:szCs w:val="24"/>
        </w:rPr>
        <w:t>DIRIGENTE ARBITRO</w:t>
      </w:r>
      <w:r w:rsidR="00913854">
        <w:rPr>
          <w:rFonts w:ascii="Century Gothic" w:hAnsi="Century Gothic"/>
          <w:b/>
          <w:bCs/>
          <w:color w:val="EE0000"/>
          <w:sz w:val="24"/>
          <w:szCs w:val="24"/>
        </w:rPr>
        <w:t xml:space="preserve"> *</w:t>
      </w:r>
      <w:r w:rsidRPr="00573430">
        <w:rPr>
          <w:rFonts w:ascii="Century Gothic" w:hAnsi="Century Gothic"/>
          <w:b/>
          <w:bCs/>
          <w:color w:val="EE0000"/>
          <w:sz w:val="24"/>
          <w:szCs w:val="24"/>
        </w:rPr>
        <w:t xml:space="preserve"> </w:t>
      </w:r>
    </w:p>
    <w:p w14:paraId="73F9232A" w14:textId="77777777" w:rsidR="00573430" w:rsidRDefault="00573430" w:rsidP="00573430">
      <w:pPr>
        <w:spacing w:after="0" w:line="240" w:lineRule="auto"/>
        <w:jc w:val="center"/>
        <w:rPr>
          <w:rFonts w:ascii="Century Gothic" w:hAnsi="Century Gothic"/>
          <w:b/>
          <w:bCs/>
          <w:sz w:val="10"/>
          <w:szCs w:val="10"/>
        </w:rPr>
      </w:pPr>
    </w:p>
    <w:p w14:paraId="64702D33" w14:textId="38DF9237" w:rsidR="00A70E66" w:rsidRPr="00A70E66" w:rsidRDefault="00573430" w:rsidP="0057343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Oppure richiede </w:t>
      </w:r>
      <w:r w:rsidR="00A70E66" w:rsidRPr="00A70E66">
        <w:rPr>
          <w:rFonts w:ascii="Century Gothic" w:hAnsi="Century Gothic"/>
          <w:b/>
          <w:bCs/>
          <w:sz w:val="24"/>
          <w:szCs w:val="24"/>
        </w:rPr>
        <w:t>la designazione di:</w:t>
      </w:r>
    </w:p>
    <w:p w14:paraId="45D79F7E" w14:textId="258C9E13" w:rsidR="00D57255" w:rsidRPr="00D57255" w:rsidRDefault="00D57255" w:rsidP="00573430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ARBITRO 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ARBITRO CALCIO A CINQUE </w:t>
      </w:r>
    </w:p>
    <w:p w14:paraId="51E87AAD" w14:textId="70AAB5F6" w:rsidR="00D57255" w:rsidRPr="00D57255" w:rsidRDefault="00D57255" w:rsidP="00573430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TERNA ARBITRALE </w:t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24"/>
          <w:szCs w:val="24"/>
        </w:rPr>
        <w:tab/>
      </w:r>
      <w:r w:rsidRPr="00D57255">
        <w:rPr>
          <w:rFonts w:ascii="Century Gothic" w:hAnsi="Century Gothic"/>
          <w:b/>
          <w:bCs/>
          <w:sz w:val="44"/>
          <w:szCs w:val="44"/>
        </w:rPr>
        <w:sym w:font="Symbol" w:char="F07F"/>
      </w:r>
      <w:r w:rsidRPr="00D57255">
        <w:rPr>
          <w:rFonts w:ascii="Century Gothic" w:hAnsi="Century Gothic"/>
          <w:b/>
          <w:bCs/>
          <w:sz w:val="44"/>
          <w:szCs w:val="44"/>
        </w:rPr>
        <w:t xml:space="preserve"> </w:t>
      </w:r>
      <w:r w:rsidR="00A70E66" w:rsidRPr="00D57255">
        <w:rPr>
          <w:rFonts w:ascii="Century Gothic" w:hAnsi="Century Gothic"/>
          <w:b/>
          <w:bCs/>
          <w:sz w:val="24"/>
          <w:szCs w:val="24"/>
        </w:rPr>
        <w:t xml:space="preserve">ARBITRO CALCIO A CINQUE E CRONOMETRISTA </w:t>
      </w:r>
    </w:p>
    <w:p w14:paraId="0ABD89A2" w14:textId="77777777" w:rsidR="00D57255" w:rsidRDefault="00D57255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4FDDE49" w14:textId="7339CF3A" w:rsidR="00D57255" w:rsidRDefault="00573430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731E" wp14:editId="445E0B90">
                <wp:simplePos x="0" y="0"/>
                <wp:positionH relativeFrom="margin">
                  <wp:posOffset>5386705</wp:posOffset>
                </wp:positionH>
                <wp:positionV relativeFrom="paragraph">
                  <wp:posOffset>263525</wp:posOffset>
                </wp:positionV>
                <wp:extent cx="883920" cy="845820"/>
                <wp:effectExtent l="0" t="0" r="11430" b="11430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845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8DE03" w14:textId="257018DC" w:rsidR="00B13586" w:rsidRPr="00B13586" w:rsidRDefault="00B13586" w:rsidP="00B1358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3586">
                              <w:rPr>
                                <w:sz w:val="16"/>
                                <w:szCs w:val="16"/>
                              </w:rPr>
                              <w:t>TIMBRO SOCIETA’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E4731E" id="Ovale 4" o:spid="_x0000_s1026" style="position:absolute;left:0;text-align:left;margin-left:424.15pt;margin-top:20.75pt;width:69.6pt;height:66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" fillcolor="white [3201]" strokecolor="#f79646 [3209]" strokeweight="2pt">
                <v:textbox>
                  <w:txbxContent>
                    <w:p w14:paraId="6988DE03" w14:textId="257018DC" w:rsidR="00B13586" w:rsidRPr="00B13586" w:rsidRDefault="00B13586" w:rsidP="00B1358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13586">
                        <w:rPr>
                          <w:sz w:val="16"/>
                          <w:szCs w:val="16"/>
                        </w:rPr>
                        <w:t>TIMBRO SOCIETA’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70E66" w:rsidRPr="00A70E66">
        <w:rPr>
          <w:rFonts w:ascii="Century Gothic" w:hAnsi="Century Gothic"/>
          <w:sz w:val="24"/>
          <w:szCs w:val="24"/>
        </w:rPr>
        <w:t>Dirigente responsabile Sig. _____________________ Tel. ___</w:t>
      </w:r>
      <w:r w:rsidR="00B13586">
        <w:rPr>
          <w:rFonts w:ascii="Century Gothic" w:hAnsi="Century Gothic"/>
          <w:sz w:val="24"/>
          <w:szCs w:val="24"/>
        </w:rPr>
        <w:t>_______</w:t>
      </w:r>
      <w:r w:rsidR="00A70E66" w:rsidRPr="00A70E66">
        <w:rPr>
          <w:rFonts w:ascii="Century Gothic" w:hAnsi="Century Gothic"/>
          <w:sz w:val="24"/>
          <w:szCs w:val="24"/>
        </w:rPr>
        <w:t xml:space="preserve">________ </w:t>
      </w:r>
    </w:p>
    <w:p w14:paraId="2049F43E" w14:textId="2912BB76" w:rsidR="00573430" w:rsidRDefault="00573430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0DE39F5" w14:textId="4799D2D3" w:rsidR="006C07FC" w:rsidRDefault="00A70E66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70E66">
        <w:rPr>
          <w:rFonts w:ascii="Century Gothic" w:hAnsi="Century Gothic"/>
          <w:sz w:val="24"/>
          <w:szCs w:val="24"/>
        </w:rPr>
        <w:t>Firma del Presidente ___________________</w:t>
      </w:r>
    </w:p>
    <w:p w14:paraId="07B2C1C9" w14:textId="77777777" w:rsidR="00CB53D8" w:rsidRDefault="00CB53D8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89F4213" w14:textId="46344FBF" w:rsidR="00CB53D8" w:rsidRDefault="00913854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13854">
        <w:rPr>
          <w:rFonts w:ascii="Century Gothic" w:hAnsi="Century Gothic"/>
          <w:color w:val="C00000"/>
          <w:sz w:val="24"/>
          <w:szCs w:val="24"/>
        </w:rPr>
        <w:lastRenderedPageBreak/>
        <w:t>*</w:t>
      </w:r>
      <w:r>
        <w:rPr>
          <w:rFonts w:ascii="Century Gothic" w:hAnsi="Century Gothic"/>
          <w:sz w:val="24"/>
          <w:szCs w:val="24"/>
        </w:rPr>
        <w:t xml:space="preserve"> È consentito l’utilizzo del DIRIGENTE-ARBITRO alle condizioni di cui al C.U. n. 119 LND del 19.09.25 di cui sotto riportato:</w:t>
      </w:r>
    </w:p>
    <w:p w14:paraId="01BAF01A" w14:textId="77777777" w:rsidR="00913854" w:rsidRDefault="00913854" w:rsidP="00D5725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41A1BCA" w14:textId="77777777" w:rsidR="00913854" w:rsidRPr="00913854" w:rsidRDefault="00913854" w:rsidP="00913854">
      <w:pPr>
        <w:pStyle w:val="Paragrafoelenco"/>
        <w:numPr>
          <w:ilvl w:val="0"/>
          <w:numId w:val="1"/>
        </w:numPr>
        <w:spacing w:after="0" w:line="360" w:lineRule="auto"/>
        <w:ind w:left="142"/>
        <w:jc w:val="both"/>
        <w:rPr>
          <w:rFonts w:ascii="Century Gothic" w:hAnsi="Century Gothic"/>
          <w:sz w:val="24"/>
          <w:szCs w:val="24"/>
        </w:rPr>
      </w:pPr>
      <w:r w:rsidRPr="00913854">
        <w:rPr>
          <w:rFonts w:ascii="Century Gothic" w:hAnsi="Century Gothic"/>
          <w:sz w:val="24"/>
          <w:szCs w:val="24"/>
        </w:rPr>
        <w:t xml:space="preserve">Possono svolgere la funzione di "Dirigente Arbitro" i dirigenti che risultano regolarmente tesserati presso associazioni sportive affiliate alla FIGC da almeno tre stagioni sportive e che al momento dello svolgimento delle funzioni arbitrali non siano in costanza di squalifica o inibizione; </w:t>
      </w:r>
    </w:p>
    <w:p w14:paraId="145B359E" w14:textId="77777777" w:rsidR="00913854" w:rsidRPr="00913854" w:rsidRDefault="00913854" w:rsidP="00913854">
      <w:pPr>
        <w:pStyle w:val="Paragrafoelenco"/>
        <w:numPr>
          <w:ilvl w:val="0"/>
          <w:numId w:val="1"/>
        </w:numPr>
        <w:spacing w:after="0" w:line="360" w:lineRule="auto"/>
        <w:ind w:left="142"/>
        <w:jc w:val="both"/>
        <w:rPr>
          <w:rFonts w:ascii="Century Gothic" w:hAnsi="Century Gothic"/>
          <w:sz w:val="24"/>
          <w:szCs w:val="24"/>
        </w:rPr>
      </w:pPr>
      <w:r w:rsidRPr="00913854">
        <w:rPr>
          <w:rFonts w:ascii="Century Gothic" w:hAnsi="Century Gothic"/>
          <w:sz w:val="24"/>
          <w:szCs w:val="24"/>
        </w:rPr>
        <w:t xml:space="preserve">il Regolamento del Torneo e/o della gara amichevole (non ufficiale) deve contemplare esplicitamente che le funzioni arbitrali possano essere esercitate da un "Dirigente Arbitro" scelto, in accordo tra le società partecipanti alla gara, tra i dirigenti tesserati per le società stesse; </w:t>
      </w:r>
    </w:p>
    <w:p w14:paraId="2E3069F7" w14:textId="77777777" w:rsidR="00913854" w:rsidRPr="00913854" w:rsidRDefault="00913854" w:rsidP="00913854">
      <w:pPr>
        <w:pStyle w:val="Paragrafoelenco"/>
        <w:numPr>
          <w:ilvl w:val="0"/>
          <w:numId w:val="1"/>
        </w:numPr>
        <w:spacing w:after="0" w:line="360" w:lineRule="auto"/>
        <w:ind w:left="142"/>
        <w:jc w:val="both"/>
        <w:rPr>
          <w:rFonts w:ascii="Century Gothic" w:hAnsi="Century Gothic"/>
          <w:sz w:val="24"/>
          <w:szCs w:val="24"/>
        </w:rPr>
      </w:pPr>
      <w:r w:rsidRPr="00913854">
        <w:rPr>
          <w:rFonts w:ascii="Century Gothic" w:hAnsi="Century Gothic"/>
          <w:sz w:val="24"/>
          <w:szCs w:val="24"/>
        </w:rPr>
        <w:t xml:space="preserve">il "Dirigente Arbitro" è tenuto a redigere il rapporto della gara e a provvedere, con esso, alla refertazione di quanto accaduto in occasione della gara. Il rapporto di gara, con gli elenchi ed altro allegato, deve essere inviato alla LND o alla Divisione o al Dipartimento Comitato Regionale o alla Delegazione competente per il successivo inoltro agli Organi disciplinari; </w:t>
      </w:r>
    </w:p>
    <w:p w14:paraId="4F172387" w14:textId="6B9C32DD" w:rsidR="00913854" w:rsidRPr="00913854" w:rsidRDefault="00913854" w:rsidP="00913854">
      <w:pPr>
        <w:pStyle w:val="Paragrafoelenco"/>
        <w:numPr>
          <w:ilvl w:val="0"/>
          <w:numId w:val="1"/>
        </w:numPr>
        <w:spacing w:after="0" w:line="360" w:lineRule="auto"/>
        <w:ind w:left="142"/>
        <w:jc w:val="both"/>
        <w:rPr>
          <w:rFonts w:ascii="Century Gothic" w:hAnsi="Century Gothic"/>
          <w:sz w:val="24"/>
          <w:szCs w:val="24"/>
        </w:rPr>
      </w:pPr>
      <w:r w:rsidRPr="00913854">
        <w:rPr>
          <w:rFonts w:ascii="Century Gothic" w:hAnsi="Century Gothic"/>
          <w:sz w:val="24"/>
          <w:szCs w:val="24"/>
        </w:rPr>
        <w:t>in tutti i casi, il rapporto arbitrale compilato dal "Dirigente Arbitro" ha pieno valore ai fini della determinazione dei fatti e delle sanzioni di competenza del Giudice Sportivo.</w:t>
      </w:r>
    </w:p>
    <w:sectPr w:rsidR="00913854" w:rsidRPr="00913854" w:rsidSect="00573430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2B09"/>
    <w:multiLevelType w:val="hybridMultilevel"/>
    <w:tmpl w:val="7A64A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6"/>
    <w:rsid w:val="0005363A"/>
    <w:rsid w:val="002D4763"/>
    <w:rsid w:val="003F2AE7"/>
    <w:rsid w:val="004219C1"/>
    <w:rsid w:val="00480F6A"/>
    <w:rsid w:val="00573430"/>
    <w:rsid w:val="006C07FC"/>
    <w:rsid w:val="00710899"/>
    <w:rsid w:val="007240F3"/>
    <w:rsid w:val="00756F15"/>
    <w:rsid w:val="007725EB"/>
    <w:rsid w:val="008450CB"/>
    <w:rsid w:val="00913854"/>
    <w:rsid w:val="009F59FA"/>
    <w:rsid w:val="00A4553C"/>
    <w:rsid w:val="00A70E66"/>
    <w:rsid w:val="00B13586"/>
    <w:rsid w:val="00CB53D8"/>
    <w:rsid w:val="00D27016"/>
    <w:rsid w:val="00D32C2B"/>
    <w:rsid w:val="00D57255"/>
    <w:rsid w:val="00F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D763"/>
  <w15:chartTrackingRefBased/>
  <w15:docId w15:val="{BB15A54C-3EA6-4F00-84EE-BAD40572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0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1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Gruosso</dc:creator>
  <cp:keywords/>
  <dc:description/>
  <cp:lastModifiedBy>Tiziana Gruosso</cp:lastModifiedBy>
  <cp:revision>5</cp:revision>
  <cp:lastPrinted>2025-09-22T15:58:00Z</cp:lastPrinted>
  <dcterms:created xsi:type="dcterms:W3CDTF">2025-09-22T16:27:00Z</dcterms:created>
  <dcterms:modified xsi:type="dcterms:W3CDTF">2026-07-02T15:38:00Z</dcterms:modified>
</cp:coreProperties>
</file>